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0EBC" w:rsidRPr="000E0EBC" w:rsidRDefault="000E0EBC" w:rsidP="000E0EBC">
      <w:pPr>
        <w:pStyle w:val="NormalWeb"/>
        <w:spacing w:after="0" w:afterAutospacing="0"/>
        <w:jc w:val="center"/>
        <w:rPr>
          <w:rFonts w:ascii="Kinetic Letters" w:hAnsi="Kinetic Letters"/>
          <w:sz w:val="40"/>
        </w:rPr>
      </w:pPr>
      <w:r w:rsidRPr="000E0EBC">
        <w:rPr>
          <w:rStyle w:val="Strong"/>
          <w:rFonts w:ascii="Kinetic Letters" w:hAnsi="Kinetic Letters"/>
          <w:sz w:val="40"/>
        </w:rPr>
        <w:t xml:space="preserve">Home Language Assessment Tool for </w:t>
      </w:r>
      <w:r w:rsidRPr="000E0EBC">
        <w:rPr>
          <w:rStyle w:val="Strong"/>
          <w:rFonts w:ascii="Kinetic Letters" w:hAnsi="Kinetic Letters"/>
          <w:sz w:val="40"/>
        </w:rPr>
        <w:t xml:space="preserve">Primary School Aged </w:t>
      </w:r>
      <w:r w:rsidRPr="000E0EBC">
        <w:rPr>
          <w:rStyle w:val="Strong"/>
          <w:rFonts w:ascii="Kinetic Letters" w:hAnsi="Kinetic Letters"/>
          <w:sz w:val="40"/>
        </w:rPr>
        <w:t>Children</w:t>
      </w:r>
    </w:p>
    <w:p w:rsidR="000E0EBC" w:rsidRPr="000E0EBC" w:rsidRDefault="000E0EBC" w:rsidP="000E0EBC">
      <w:pPr>
        <w:pStyle w:val="Heading2"/>
        <w:spacing w:line="240" w:lineRule="auto"/>
        <w:rPr>
          <w:rFonts w:ascii="Kinetic Letters" w:hAnsi="Kinetic Letters"/>
          <w:sz w:val="32"/>
        </w:rPr>
      </w:pPr>
      <w:r w:rsidRPr="000E0EBC">
        <w:rPr>
          <w:rStyle w:val="Strong"/>
          <w:rFonts w:ascii="Kinetic Letters" w:hAnsi="Kinetic Letters"/>
          <w:b/>
          <w:bCs/>
          <w:sz w:val="32"/>
        </w:rPr>
        <w:t>Introduction</w:t>
      </w:r>
    </w:p>
    <w:p w:rsidR="000E0EBC" w:rsidRPr="000E0EBC" w:rsidRDefault="000E0EBC" w:rsidP="000E0EBC">
      <w:pPr>
        <w:pStyle w:val="NormalWeb"/>
        <w:spacing w:after="0" w:afterAutospacing="0"/>
        <w:rPr>
          <w:rFonts w:ascii="Kinetic Letters" w:hAnsi="Kinetic Letters"/>
          <w:sz w:val="32"/>
        </w:rPr>
      </w:pPr>
      <w:r w:rsidRPr="000E0EBC">
        <w:rPr>
          <w:rFonts w:ascii="Kinetic Letters" w:hAnsi="Kinetic Letters"/>
          <w:sz w:val="32"/>
        </w:rPr>
        <w:t>This tool is designed to assess a child's proficiency in their home language. It can be used by teachers, teaching assistants, or interpreters to gather insights into a child’s linguistic abilities, which can help in planning support strategies for English as an Additional Language (EAL) learners.</w:t>
      </w:r>
      <w:bookmarkStart w:id="0" w:name="_GoBack"/>
      <w:bookmarkEnd w:id="0"/>
    </w:p>
    <w:p w:rsidR="000E0EBC" w:rsidRPr="000E0EBC" w:rsidRDefault="000E0EBC" w:rsidP="000E0EBC">
      <w:pPr>
        <w:pStyle w:val="Heading2"/>
        <w:spacing w:line="240" w:lineRule="auto"/>
        <w:rPr>
          <w:rFonts w:ascii="Kinetic Letters" w:hAnsi="Kinetic Letters"/>
          <w:sz w:val="32"/>
        </w:rPr>
      </w:pPr>
      <w:r w:rsidRPr="000E0EBC">
        <w:rPr>
          <w:rStyle w:val="Strong"/>
          <w:rFonts w:ascii="Kinetic Letters" w:hAnsi="Kinetic Letters"/>
          <w:b/>
          <w:bCs/>
          <w:sz w:val="32"/>
        </w:rPr>
        <w:t>Assessment Areas</w:t>
      </w:r>
    </w:p>
    <w:p w:rsidR="000E0EBC" w:rsidRPr="000E0EBC" w:rsidRDefault="000E0EBC" w:rsidP="000E0EBC">
      <w:pPr>
        <w:pStyle w:val="NormalWeb"/>
        <w:spacing w:after="0" w:afterAutospacing="0"/>
        <w:rPr>
          <w:rFonts w:ascii="Kinetic Letters" w:hAnsi="Kinetic Letters"/>
          <w:sz w:val="32"/>
        </w:rPr>
      </w:pPr>
      <w:r w:rsidRPr="000E0EBC">
        <w:rPr>
          <w:rFonts w:ascii="Kinetic Letters" w:hAnsi="Kinetic Letters"/>
          <w:sz w:val="32"/>
        </w:rPr>
        <w:t>The tool evaluates four key language skills:</w:t>
      </w:r>
    </w:p>
    <w:p w:rsidR="000E0EBC" w:rsidRPr="000E0EBC" w:rsidRDefault="000E0EBC" w:rsidP="000E0EBC">
      <w:pPr>
        <w:numPr>
          <w:ilvl w:val="0"/>
          <w:numId w:val="10"/>
        </w:numPr>
        <w:spacing w:before="100" w:beforeAutospacing="1" w:after="0" w:line="240" w:lineRule="auto"/>
        <w:rPr>
          <w:rFonts w:ascii="Kinetic Letters" w:hAnsi="Kinetic Letters"/>
          <w:sz w:val="28"/>
        </w:rPr>
      </w:pPr>
      <w:r w:rsidRPr="000E0EBC">
        <w:rPr>
          <w:rStyle w:val="Strong"/>
          <w:rFonts w:ascii="Kinetic Letters" w:hAnsi="Kinetic Letters"/>
          <w:sz w:val="28"/>
        </w:rPr>
        <w:t>Speaking</w:t>
      </w:r>
      <w:r w:rsidRPr="000E0EBC">
        <w:rPr>
          <w:rFonts w:ascii="Kinetic Letters" w:hAnsi="Kinetic Letters"/>
          <w:sz w:val="28"/>
        </w:rPr>
        <w:t xml:space="preserve"> </w:t>
      </w:r>
      <w:r w:rsidRPr="000E0EBC">
        <w:rPr>
          <w:rFonts w:ascii="Courier New" w:hAnsi="Courier New" w:cs="Courier New"/>
          <w:sz w:val="28"/>
        </w:rPr>
        <w:t>–</w:t>
      </w:r>
      <w:r w:rsidRPr="000E0EBC">
        <w:rPr>
          <w:rFonts w:ascii="Kinetic Letters" w:hAnsi="Kinetic Letters"/>
          <w:sz w:val="28"/>
        </w:rPr>
        <w:t xml:space="preserve"> Ability to express thoughts, answer questions, and describe objects or experiences.</w:t>
      </w:r>
    </w:p>
    <w:p w:rsidR="000E0EBC" w:rsidRPr="000E0EBC" w:rsidRDefault="000E0EBC" w:rsidP="000E0EBC">
      <w:pPr>
        <w:numPr>
          <w:ilvl w:val="0"/>
          <w:numId w:val="10"/>
        </w:numPr>
        <w:spacing w:before="100" w:beforeAutospacing="1" w:after="0" w:line="240" w:lineRule="auto"/>
        <w:rPr>
          <w:rFonts w:ascii="Kinetic Letters" w:hAnsi="Kinetic Letters"/>
          <w:sz w:val="28"/>
        </w:rPr>
      </w:pPr>
      <w:r w:rsidRPr="000E0EBC">
        <w:rPr>
          <w:rStyle w:val="Strong"/>
          <w:rFonts w:ascii="Kinetic Letters" w:hAnsi="Kinetic Letters"/>
          <w:sz w:val="28"/>
        </w:rPr>
        <w:t>Listening</w:t>
      </w:r>
      <w:r w:rsidRPr="000E0EBC">
        <w:rPr>
          <w:rFonts w:ascii="Kinetic Letters" w:hAnsi="Kinetic Letters"/>
          <w:sz w:val="28"/>
        </w:rPr>
        <w:t xml:space="preserve"> </w:t>
      </w:r>
      <w:r w:rsidRPr="000E0EBC">
        <w:rPr>
          <w:rFonts w:ascii="Courier New" w:hAnsi="Courier New" w:cs="Courier New"/>
          <w:sz w:val="28"/>
        </w:rPr>
        <w:t>–</w:t>
      </w:r>
      <w:r w:rsidRPr="000E0EBC">
        <w:rPr>
          <w:rFonts w:ascii="Kinetic Letters" w:hAnsi="Kinetic Letters"/>
          <w:sz w:val="28"/>
        </w:rPr>
        <w:t xml:space="preserve"> Comprehension of spoken language, ability to follow instructions.</w:t>
      </w:r>
    </w:p>
    <w:p w:rsidR="000E0EBC" w:rsidRPr="000E0EBC" w:rsidRDefault="000E0EBC" w:rsidP="000E0EBC">
      <w:pPr>
        <w:numPr>
          <w:ilvl w:val="0"/>
          <w:numId w:val="10"/>
        </w:numPr>
        <w:spacing w:before="100" w:beforeAutospacing="1" w:after="0" w:line="240" w:lineRule="auto"/>
        <w:rPr>
          <w:rFonts w:ascii="Kinetic Letters" w:hAnsi="Kinetic Letters"/>
          <w:sz w:val="28"/>
        </w:rPr>
      </w:pPr>
      <w:r w:rsidRPr="000E0EBC">
        <w:rPr>
          <w:rStyle w:val="Strong"/>
          <w:rFonts w:ascii="Kinetic Letters" w:hAnsi="Kinetic Letters"/>
          <w:sz w:val="28"/>
        </w:rPr>
        <w:t>Reading</w:t>
      </w:r>
      <w:r w:rsidRPr="000E0EBC">
        <w:rPr>
          <w:rFonts w:ascii="Kinetic Letters" w:hAnsi="Kinetic Letters"/>
          <w:sz w:val="28"/>
        </w:rPr>
        <w:t xml:space="preserve"> </w:t>
      </w:r>
      <w:r w:rsidRPr="000E0EBC">
        <w:rPr>
          <w:rFonts w:ascii="Courier New" w:hAnsi="Courier New" w:cs="Courier New"/>
          <w:sz w:val="28"/>
        </w:rPr>
        <w:t>–</w:t>
      </w:r>
      <w:r w:rsidRPr="000E0EBC">
        <w:rPr>
          <w:rFonts w:ascii="Kinetic Letters" w:hAnsi="Kinetic Letters"/>
          <w:sz w:val="28"/>
        </w:rPr>
        <w:t xml:space="preserve"> Recognition and understanding of written words (for children with literacy exposure).</w:t>
      </w:r>
    </w:p>
    <w:p w:rsidR="000E0EBC" w:rsidRPr="000E0EBC" w:rsidRDefault="000E0EBC" w:rsidP="000E0EBC">
      <w:pPr>
        <w:numPr>
          <w:ilvl w:val="0"/>
          <w:numId w:val="10"/>
        </w:numPr>
        <w:spacing w:before="100" w:beforeAutospacing="1" w:after="0" w:line="240" w:lineRule="auto"/>
        <w:rPr>
          <w:rFonts w:ascii="Kinetic Letters" w:hAnsi="Kinetic Letters"/>
          <w:sz w:val="28"/>
        </w:rPr>
      </w:pPr>
      <w:r w:rsidRPr="000E0EBC">
        <w:rPr>
          <w:rStyle w:val="Strong"/>
          <w:rFonts w:ascii="Kinetic Letters" w:hAnsi="Kinetic Letters"/>
          <w:sz w:val="28"/>
        </w:rPr>
        <w:t>Writing</w:t>
      </w:r>
      <w:r w:rsidRPr="000E0EBC">
        <w:rPr>
          <w:rFonts w:ascii="Kinetic Letters" w:hAnsi="Kinetic Letters"/>
          <w:sz w:val="28"/>
        </w:rPr>
        <w:t xml:space="preserve"> </w:t>
      </w:r>
      <w:r w:rsidRPr="000E0EBC">
        <w:rPr>
          <w:rFonts w:ascii="Courier New" w:hAnsi="Courier New" w:cs="Courier New"/>
          <w:sz w:val="28"/>
        </w:rPr>
        <w:t>–</w:t>
      </w:r>
      <w:r w:rsidRPr="000E0EBC">
        <w:rPr>
          <w:rFonts w:ascii="Kinetic Letters" w:hAnsi="Kinetic Letters"/>
          <w:sz w:val="28"/>
        </w:rPr>
        <w:t xml:space="preserve"> Ability to form letters, words, or sentences (if applicable to the child</w:t>
      </w:r>
      <w:r w:rsidRPr="000E0EBC">
        <w:rPr>
          <w:rFonts w:ascii="Kinetic Letters" w:hAnsi="Kinetic Letters" w:cs="Kinetic Letters"/>
          <w:sz w:val="28"/>
        </w:rPr>
        <w:t>’</w:t>
      </w:r>
      <w:r w:rsidRPr="000E0EBC">
        <w:rPr>
          <w:rFonts w:ascii="Kinetic Letters" w:hAnsi="Kinetic Letters"/>
          <w:sz w:val="28"/>
        </w:rPr>
        <w:t>s age and experience).</w:t>
      </w:r>
    </w:p>
    <w:p w:rsidR="000E0EBC" w:rsidRPr="000E0EBC" w:rsidRDefault="000E0EBC" w:rsidP="000E0EBC">
      <w:pPr>
        <w:pStyle w:val="Heading2"/>
        <w:spacing w:line="240" w:lineRule="auto"/>
        <w:rPr>
          <w:rFonts w:ascii="Kinetic Letters" w:hAnsi="Kinetic Letters"/>
          <w:sz w:val="32"/>
        </w:rPr>
      </w:pPr>
      <w:r w:rsidRPr="000E0EBC">
        <w:rPr>
          <w:rStyle w:val="Strong"/>
          <w:rFonts w:ascii="Kinetic Letters" w:hAnsi="Kinetic Letters"/>
          <w:b/>
          <w:bCs/>
          <w:sz w:val="32"/>
        </w:rPr>
        <w:t>Assessment Format</w:t>
      </w:r>
    </w:p>
    <w:p w:rsidR="000E0EBC" w:rsidRPr="000E0EBC" w:rsidRDefault="000E0EBC" w:rsidP="000E0EBC">
      <w:pPr>
        <w:pStyle w:val="NormalWeb"/>
        <w:spacing w:after="0" w:afterAutospacing="0"/>
        <w:rPr>
          <w:rFonts w:ascii="Kinetic Letters" w:hAnsi="Kinetic Letters"/>
          <w:sz w:val="32"/>
        </w:rPr>
      </w:pPr>
      <w:r w:rsidRPr="000E0EBC">
        <w:rPr>
          <w:rFonts w:ascii="Kinetic Letters" w:hAnsi="Kinetic Letters"/>
          <w:sz w:val="32"/>
        </w:rPr>
        <w:t>Each section consists of a mix of structured tasks and open-ended activities to gauge the child’s fluency and comprehension levels.</w:t>
      </w:r>
    </w:p>
    <w:p w:rsidR="000E0EBC" w:rsidRPr="000E0EBC" w:rsidRDefault="000E0EBC" w:rsidP="000E0EBC">
      <w:pPr>
        <w:pStyle w:val="Heading3"/>
        <w:spacing w:line="240" w:lineRule="auto"/>
        <w:rPr>
          <w:rFonts w:ascii="Kinetic Letters" w:hAnsi="Kinetic Letters"/>
          <w:sz w:val="28"/>
        </w:rPr>
      </w:pPr>
      <w:r w:rsidRPr="000E0EBC">
        <w:rPr>
          <w:rStyle w:val="Strong"/>
          <w:rFonts w:ascii="Kinetic Letters" w:hAnsi="Kinetic Letters"/>
          <w:b/>
          <w:bCs/>
          <w:sz w:val="28"/>
        </w:rPr>
        <w:t>1. Speaking Assessment</w:t>
      </w:r>
    </w:p>
    <w:p w:rsidR="000E0EBC" w:rsidRPr="000E0EBC" w:rsidRDefault="000E0EBC" w:rsidP="000E0EBC">
      <w:pPr>
        <w:pStyle w:val="NormalWeb"/>
        <w:spacing w:after="0" w:afterAutospacing="0"/>
        <w:rPr>
          <w:rFonts w:ascii="Kinetic Letters" w:hAnsi="Kinetic Letters"/>
          <w:sz w:val="32"/>
        </w:rPr>
      </w:pPr>
      <w:r w:rsidRPr="000E0EBC">
        <w:rPr>
          <w:rStyle w:val="Strong"/>
          <w:rFonts w:ascii="Kinetic Letters" w:hAnsi="Kinetic Letters"/>
          <w:sz w:val="32"/>
        </w:rPr>
        <w:t>Objective:</w:t>
      </w:r>
      <w:r w:rsidRPr="000E0EBC">
        <w:rPr>
          <w:rFonts w:ascii="Kinetic Letters" w:hAnsi="Kinetic Letters"/>
          <w:sz w:val="32"/>
        </w:rPr>
        <w:t xml:space="preserve"> To assess the child’s spoken ability, fluency, and pronunciation.</w:t>
      </w:r>
    </w:p>
    <w:p w:rsidR="000E0EBC" w:rsidRPr="000E0EBC" w:rsidRDefault="000E0EBC" w:rsidP="000E0EBC">
      <w:pPr>
        <w:pStyle w:val="Heading4"/>
        <w:spacing w:line="240" w:lineRule="auto"/>
        <w:rPr>
          <w:rFonts w:ascii="Kinetic Letters" w:hAnsi="Kinetic Letters"/>
          <w:sz w:val="28"/>
        </w:rPr>
      </w:pPr>
      <w:r w:rsidRPr="000E0EBC">
        <w:rPr>
          <w:rStyle w:val="Strong"/>
          <w:rFonts w:ascii="Kinetic Letters" w:hAnsi="Kinetic Letters"/>
          <w:b/>
          <w:bCs/>
          <w:sz w:val="28"/>
        </w:rPr>
        <w:t>Task 1: Name and Describe</w:t>
      </w:r>
    </w:p>
    <w:p w:rsidR="000E0EBC" w:rsidRPr="000E0EBC" w:rsidRDefault="000E0EBC" w:rsidP="000E0EBC">
      <w:pPr>
        <w:numPr>
          <w:ilvl w:val="0"/>
          <w:numId w:val="11"/>
        </w:numPr>
        <w:spacing w:before="100" w:beforeAutospacing="1" w:after="0" w:line="240" w:lineRule="auto"/>
        <w:rPr>
          <w:rFonts w:ascii="Kinetic Letters" w:hAnsi="Kinetic Letters"/>
          <w:sz w:val="28"/>
        </w:rPr>
      </w:pPr>
      <w:r w:rsidRPr="000E0EBC">
        <w:rPr>
          <w:rFonts w:ascii="Kinetic Letters" w:hAnsi="Kinetic Letters"/>
          <w:sz w:val="28"/>
        </w:rPr>
        <w:t>Show the child pictures of familiar objects (e.g., animals, household items, vehicles).</w:t>
      </w:r>
    </w:p>
    <w:p w:rsidR="000E0EBC" w:rsidRPr="000E0EBC" w:rsidRDefault="000E0EBC" w:rsidP="000E0EBC">
      <w:pPr>
        <w:numPr>
          <w:ilvl w:val="0"/>
          <w:numId w:val="11"/>
        </w:numPr>
        <w:spacing w:before="100" w:beforeAutospacing="1" w:after="0" w:line="240" w:lineRule="auto"/>
        <w:rPr>
          <w:rFonts w:ascii="Kinetic Letters" w:hAnsi="Kinetic Letters"/>
          <w:sz w:val="28"/>
        </w:rPr>
      </w:pPr>
      <w:r w:rsidRPr="000E0EBC">
        <w:rPr>
          <w:rFonts w:ascii="Kinetic Letters" w:hAnsi="Kinetic Letters"/>
          <w:sz w:val="28"/>
        </w:rPr>
        <w:t xml:space="preserve">Ask: </w:t>
      </w:r>
      <w:r w:rsidRPr="000E0EBC">
        <w:rPr>
          <w:rStyle w:val="Emphasis"/>
          <w:rFonts w:ascii="Kinetic Letters" w:hAnsi="Kinetic Letters"/>
          <w:sz w:val="28"/>
        </w:rPr>
        <w:t>“What is this?”</w:t>
      </w:r>
      <w:r w:rsidRPr="000E0EBC">
        <w:rPr>
          <w:rFonts w:ascii="Kinetic Letters" w:hAnsi="Kinetic Letters"/>
          <w:sz w:val="28"/>
        </w:rPr>
        <w:t xml:space="preserve"> and </w:t>
      </w:r>
      <w:r w:rsidRPr="000E0EBC">
        <w:rPr>
          <w:rStyle w:val="Emphasis"/>
          <w:rFonts w:ascii="Kinetic Letters" w:hAnsi="Kinetic Letters"/>
          <w:sz w:val="28"/>
        </w:rPr>
        <w:t>“Can you tell me something about it?”</w:t>
      </w:r>
    </w:p>
    <w:p w:rsidR="000E0EBC" w:rsidRPr="000E0EBC" w:rsidRDefault="000E0EBC" w:rsidP="000E0EBC">
      <w:pPr>
        <w:numPr>
          <w:ilvl w:val="0"/>
          <w:numId w:val="11"/>
        </w:numPr>
        <w:spacing w:before="100" w:beforeAutospacing="1" w:after="0" w:line="240" w:lineRule="auto"/>
        <w:rPr>
          <w:rFonts w:ascii="Kinetic Letters" w:hAnsi="Kinetic Letters"/>
          <w:sz w:val="28"/>
        </w:rPr>
      </w:pPr>
      <w:r w:rsidRPr="000E0EBC">
        <w:rPr>
          <w:rFonts w:ascii="Kinetic Letters" w:hAnsi="Kinetic Letters"/>
          <w:sz w:val="28"/>
        </w:rPr>
        <w:t>Observe the child’s ability to name and describe each item in their home language.</w:t>
      </w:r>
    </w:p>
    <w:p w:rsidR="000E0EBC" w:rsidRPr="000E0EBC" w:rsidRDefault="000E0EBC" w:rsidP="000E0EBC">
      <w:pPr>
        <w:pStyle w:val="Heading4"/>
        <w:spacing w:line="240" w:lineRule="auto"/>
        <w:rPr>
          <w:rFonts w:ascii="Kinetic Letters" w:hAnsi="Kinetic Letters"/>
          <w:sz w:val="28"/>
        </w:rPr>
      </w:pPr>
      <w:r w:rsidRPr="000E0EBC">
        <w:rPr>
          <w:rStyle w:val="Strong"/>
          <w:rFonts w:ascii="Kinetic Letters" w:hAnsi="Kinetic Letters"/>
          <w:b/>
          <w:bCs/>
          <w:sz w:val="28"/>
        </w:rPr>
        <w:t>Task 2: Personal Questions</w:t>
      </w:r>
    </w:p>
    <w:p w:rsidR="000E0EBC" w:rsidRPr="000E0EBC" w:rsidRDefault="000E0EBC" w:rsidP="000E0EBC">
      <w:pPr>
        <w:numPr>
          <w:ilvl w:val="0"/>
          <w:numId w:val="12"/>
        </w:numPr>
        <w:spacing w:before="100" w:beforeAutospacing="1" w:after="0" w:line="240" w:lineRule="auto"/>
        <w:rPr>
          <w:rFonts w:ascii="Kinetic Letters" w:hAnsi="Kinetic Letters"/>
          <w:sz w:val="28"/>
        </w:rPr>
      </w:pPr>
      <w:r w:rsidRPr="000E0EBC">
        <w:rPr>
          <w:rFonts w:ascii="Kinetic Letters" w:hAnsi="Kinetic Letters"/>
          <w:sz w:val="28"/>
        </w:rPr>
        <w:t xml:space="preserve">Ask simple questions about their family, favorite activities, or daily routine, e.g.: </w:t>
      </w:r>
    </w:p>
    <w:p w:rsidR="000E0EBC" w:rsidRPr="000E0EBC" w:rsidRDefault="000E0EBC" w:rsidP="000E0EBC">
      <w:pPr>
        <w:numPr>
          <w:ilvl w:val="1"/>
          <w:numId w:val="12"/>
        </w:numPr>
        <w:spacing w:before="100" w:beforeAutospacing="1" w:after="0" w:line="240" w:lineRule="auto"/>
        <w:rPr>
          <w:rFonts w:ascii="Kinetic Letters" w:hAnsi="Kinetic Letters"/>
          <w:sz w:val="28"/>
        </w:rPr>
      </w:pPr>
      <w:r w:rsidRPr="000E0EBC">
        <w:rPr>
          <w:rStyle w:val="Emphasis"/>
          <w:rFonts w:ascii="Kinetic Letters" w:hAnsi="Kinetic Letters"/>
          <w:sz w:val="28"/>
        </w:rPr>
        <w:lastRenderedPageBreak/>
        <w:t>“What do you like to do with your family?”</w:t>
      </w:r>
    </w:p>
    <w:p w:rsidR="000E0EBC" w:rsidRPr="000E0EBC" w:rsidRDefault="000E0EBC" w:rsidP="000E0EBC">
      <w:pPr>
        <w:numPr>
          <w:ilvl w:val="1"/>
          <w:numId w:val="12"/>
        </w:numPr>
        <w:spacing w:before="100" w:beforeAutospacing="1" w:after="0" w:line="240" w:lineRule="auto"/>
        <w:rPr>
          <w:rFonts w:ascii="Kinetic Letters" w:hAnsi="Kinetic Letters"/>
          <w:sz w:val="28"/>
        </w:rPr>
      </w:pPr>
      <w:r w:rsidRPr="000E0EBC">
        <w:rPr>
          <w:rStyle w:val="Emphasis"/>
          <w:rFonts w:ascii="Kinetic Letters" w:hAnsi="Kinetic Letters"/>
          <w:sz w:val="28"/>
        </w:rPr>
        <w:t>“Can you tell me about your favorite food?”</w:t>
      </w:r>
    </w:p>
    <w:p w:rsidR="000E0EBC" w:rsidRPr="000E0EBC" w:rsidRDefault="000E0EBC" w:rsidP="000E0EBC">
      <w:pPr>
        <w:numPr>
          <w:ilvl w:val="0"/>
          <w:numId w:val="12"/>
        </w:numPr>
        <w:spacing w:before="100" w:beforeAutospacing="1" w:after="0" w:line="240" w:lineRule="auto"/>
        <w:rPr>
          <w:rFonts w:ascii="Kinetic Letters" w:hAnsi="Kinetic Letters"/>
          <w:sz w:val="28"/>
        </w:rPr>
      </w:pPr>
      <w:r w:rsidRPr="000E0EBC">
        <w:rPr>
          <w:rFonts w:ascii="Kinetic Letters" w:hAnsi="Kinetic Letters"/>
          <w:sz w:val="28"/>
        </w:rPr>
        <w:t>Assess their ability to respond with appropriate vocabulary and sentence structure.</w:t>
      </w:r>
    </w:p>
    <w:p w:rsidR="000E0EBC" w:rsidRPr="000E0EBC" w:rsidRDefault="000E0EBC" w:rsidP="000E0EBC">
      <w:pPr>
        <w:pStyle w:val="Heading3"/>
        <w:spacing w:line="240" w:lineRule="auto"/>
        <w:rPr>
          <w:rFonts w:ascii="Kinetic Letters" w:hAnsi="Kinetic Letters"/>
          <w:sz w:val="28"/>
        </w:rPr>
      </w:pPr>
      <w:r w:rsidRPr="000E0EBC">
        <w:rPr>
          <w:rStyle w:val="Strong"/>
          <w:rFonts w:ascii="Kinetic Letters" w:hAnsi="Kinetic Letters"/>
          <w:b/>
          <w:bCs/>
          <w:sz w:val="28"/>
        </w:rPr>
        <w:t>2. Listening Assessment</w:t>
      </w:r>
    </w:p>
    <w:p w:rsidR="000E0EBC" w:rsidRPr="000E0EBC" w:rsidRDefault="000E0EBC" w:rsidP="000E0EBC">
      <w:pPr>
        <w:pStyle w:val="NormalWeb"/>
        <w:spacing w:after="0" w:afterAutospacing="0"/>
        <w:rPr>
          <w:rFonts w:ascii="Kinetic Letters" w:hAnsi="Kinetic Letters"/>
          <w:sz w:val="32"/>
        </w:rPr>
      </w:pPr>
      <w:r w:rsidRPr="000E0EBC">
        <w:rPr>
          <w:rStyle w:val="Strong"/>
          <w:rFonts w:ascii="Kinetic Letters" w:hAnsi="Kinetic Letters"/>
          <w:sz w:val="32"/>
        </w:rPr>
        <w:t>Objective:</w:t>
      </w:r>
      <w:r w:rsidRPr="000E0EBC">
        <w:rPr>
          <w:rFonts w:ascii="Kinetic Letters" w:hAnsi="Kinetic Letters"/>
          <w:sz w:val="32"/>
        </w:rPr>
        <w:t xml:space="preserve"> To evaluate comprehension of spoken language.</w:t>
      </w:r>
    </w:p>
    <w:p w:rsidR="000E0EBC" w:rsidRPr="000E0EBC" w:rsidRDefault="000E0EBC" w:rsidP="000E0EBC">
      <w:pPr>
        <w:pStyle w:val="Heading4"/>
        <w:spacing w:line="240" w:lineRule="auto"/>
        <w:rPr>
          <w:rFonts w:ascii="Kinetic Letters" w:hAnsi="Kinetic Letters"/>
          <w:sz w:val="28"/>
        </w:rPr>
      </w:pPr>
      <w:r w:rsidRPr="000E0EBC">
        <w:rPr>
          <w:rStyle w:val="Strong"/>
          <w:rFonts w:ascii="Kinetic Letters" w:hAnsi="Kinetic Letters"/>
          <w:b/>
          <w:bCs/>
          <w:sz w:val="28"/>
        </w:rPr>
        <w:t>Task 1: Following Instructions</w:t>
      </w:r>
    </w:p>
    <w:p w:rsidR="000E0EBC" w:rsidRPr="000E0EBC" w:rsidRDefault="000E0EBC" w:rsidP="000E0EBC">
      <w:pPr>
        <w:numPr>
          <w:ilvl w:val="0"/>
          <w:numId w:val="13"/>
        </w:numPr>
        <w:spacing w:before="100" w:beforeAutospacing="1" w:after="0" w:line="240" w:lineRule="auto"/>
        <w:rPr>
          <w:rFonts w:ascii="Kinetic Letters" w:hAnsi="Kinetic Letters"/>
          <w:sz w:val="28"/>
        </w:rPr>
      </w:pPr>
      <w:r w:rsidRPr="000E0EBC">
        <w:rPr>
          <w:rFonts w:ascii="Kinetic Letters" w:hAnsi="Kinetic Letters"/>
          <w:sz w:val="28"/>
        </w:rPr>
        <w:t xml:space="preserve">Give the child simple commands in their home language (e.g., </w:t>
      </w:r>
      <w:r w:rsidRPr="000E0EBC">
        <w:rPr>
          <w:rStyle w:val="Emphasis"/>
          <w:rFonts w:ascii="Kinetic Letters" w:hAnsi="Kinetic Letters"/>
          <w:sz w:val="28"/>
        </w:rPr>
        <w:t>“Point to the red ball”</w:t>
      </w:r>
      <w:r w:rsidRPr="000E0EBC">
        <w:rPr>
          <w:rFonts w:ascii="Kinetic Letters" w:hAnsi="Kinetic Letters"/>
          <w:sz w:val="28"/>
        </w:rPr>
        <w:t xml:space="preserve"> or </w:t>
      </w:r>
      <w:r w:rsidRPr="000E0EBC">
        <w:rPr>
          <w:rStyle w:val="Emphasis"/>
          <w:rFonts w:ascii="Kinetic Letters" w:hAnsi="Kinetic Letters"/>
          <w:sz w:val="28"/>
        </w:rPr>
        <w:t>“Touch your nose”</w:t>
      </w:r>
      <w:r w:rsidRPr="000E0EBC">
        <w:rPr>
          <w:rFonts w:ascii="Kinetic Letters" w:hAnsi="Kinetic Letters"/>
          <w:sz w:val="28"/>
        </w:rPr>
        <w:t>).</w:t>
      </w:r>
    </w:p>
    <w:p w:rsidR="000E0EBC" w:rsidRPr="000E0EBC" w:rsidRDefault="000E0EBC" w:rsidP="000E0EBC">
      <w:pPr>
        <w:numPr>
          <w:ilvl w:val="0"/>
          <w:numId w:val="13"/>
        </w:numPr>
        <w:spacing w:before="100" w:beforeAutospacing="1" w:after="0" w:line="240" w:lineRule="auto"/>
        <w:rPr>
          <w:rFonts w:ascii="Kinetic Letters" w:hAnsi="Kinetic Letters"/>
          <w:sz w:val="28"/>
        </w:rPr>
      </w:pPr>
      <w:r w:rsidRPr="000E0EBC">
        <w:rPr>
          <w:rFonts w:ascii="Kinetic Letters" w:hAnsi="Kinetic Letters"/>
          <w:sz w:val="28"/>
        </w:rPr>
        <w:t>Observe how accurately the child follows the instructions.</w:t>
      </w:r>
    </w:p>
    <w:p w:rsidR="000E0EBC" w:rsidRPr="000E0EBC" w:rsidRDefault="000E0EBC" w:rsidP="000E0EBC">
      <w:pPr>
        <w:pStyle w:val="Heading4"/>
        <w:spacing w:line="240" w:lineRule="auto"/>
        <w:rPr>
          <w:rFonts w:ascii="Kinetic Letters" w:hAnsi="Kinetic Letters"/>
          <w:sz w:val="28"/>
        </w:rPr>
      </w:pPr>
      <w:r w:rsidRPr="000E0EBC">
        <w:rPr>
          <w:rStyle w:val="Strong"/>
          <w:rFonts w:ascii="Kinetic Letters" w:hAnsi="Kinetic Letters"/>
          <w:b/>
          <w:bCs/>
          <w:sz w:val="28"/>
        </w:rPr>
        <w:t>Task 2: Story Comprehension</w:t>
      </w:r>
    </w:p>
    <w:p w:rsidR="000E0EBC" w:rsidRPr="000E0EBC" w:rsidRDefault="000E0EBC" w:rsidP="000E0EBC">
      <w:pPr>
        <w:numPr>
          <w:ilvl w:val="0"/>
          <w:numId w:val="14"/>
        </w:numPr>
        <w:spacing w:before="100" w:beforeAutospacing="1" w:after="0" w:line="240" w:lineRule="auto"/>
        <w:rPr>
          <w:rFonts w:ascii="Kinetic Letters" w:hAnsi="Kinetic Letters"/>
          <w:sz w:val="28"/>
        </w:rPr>
      </w:pPr>
      <w:r w:rsidRPr="000E0EBC">
        <w:rPr>
          <w:rFonts w:ascii="Kinetic Letters" w:hAnsi="Kinetic Letters"/>
          <w:sz w:val="28"/>
        </w:rPr>
        <w:t>Read or play a short story in the child's home language.</w:t>
      </w:r>
    </w:p>
    <w:p w:rsidR="000E0EBC" w:rsidRPr="000E0EBC" w:rsidRDefault="000E0EBC" w:rsidP="000E0EBC">
      <w:pPr>
        <w:numPr>
          <w:ilvl w:val="0"/>
          <w:numId w:val="14"/>
        </w:numPr>
        <w:spacing w:before="100" w:beforeAutospacing="1" w:after="0" w:line="240" w:lineRule="auto"/>
        <w:rPr>
          <w:rFonts w:ascii="Kinetic Letters" w:hAnsi="Kinetic Letters"/>
          <w:sz w:val="28"/>
        </w:rPr>
      </w:pPr>
      <w:r w:rsidRPr="000E0EBC">
        <w:rPr>
          <w:rFonts w:ascii="Kinetic Letters" w:hAnsi="Kinetic Letters"/>
          <w:sz w:val="28"/>
        </w:rPr>
        <w:t xml:space="preserve">Ask simple questions about the story (e.g., </w:t>
      </w:r>
      <w:r w:rsidRPr="000E0EBC">
        <w:rPr>
          <w:rStyle w:val="Emphasis"/>
          <w:rFonts w:ascii="Kinetic Letters" w:hAnsi="Kinetic Letters"/>
          <w:sz w:val="28"/>
        </w:rPr>
        <w:t>“What happened first?”</w:t>
      </w:r>
      <w:r w:rsidRPr="000E0EBC">
        <w:rPr>
          <w:rFonts w:ascii="Kinetic Letters" w:hAnsi="Kinetic Letters"/>
          <w:sz w:val="28"/>
        </w:rPr>
        <w:t xml:space="preserve">, </w:t>
      </w:r>
      <w:r w:rsidRPr="000E0EBC">
        <w:rPr>
          <w:rStyle w:val="Emphasis"/>
          <w:rFonts w:ascii="Kinetic Letters" w:hAnsi="Kinetic Letters"/>
          <w:sz w:val="28"/>
        </w:rPr>
        <w:t>“Who was in the story?”</w:t>
      </w:r>
      <w:r w:rsidRPr="000E0EBC">
        <w:rPr>
          <w:rFonts w:ascii="Kinetic Letters" w:hAnsi="Kinetic Letters"/>
          <w:sz w:val="28"/>
        </w:rPr>
        <w:t>).</w:t>
      </w:r>
    </w:p>
    <w:p w:rsidR="000E0EBC" w:rsidRPr="000E0EBC" w:rsidRDefault="000E0EBC" w:rsidP="000E0EBC">
      <w:pPr>
        <w:numPr>
          <w:ilvl w:val="0"/>
          <w:numId w:val="14"/>
        </w:numPr>
        <w:spacing w:before="100" w:beforeAutospacing="1" w:after="0" w:line="240" w:lineRule="auto"/>
        <w:rPr>
          <w:rFonts w:ascii="Kinetic Letters" w:hAnsi="Kinetic Letters"/>
          <w:sz w:val="28"/>
        </w:rPr>
      </w:pPr>
      <w:r w:rsidRPr="000E0EBC">
        <w:rPr>
          <w:rFonts w:ascii="Kinetic Letters" w:hAnsi="Kinetic Letters"/>
          <w:sz w:val="28"/>
        </w:rPr>
        <w:t>Assess their ability to recall and explain events.</w:t>
      </w:r>
    </w:p>
    <w:p w:rsidR="000E0EBC" w:rsidRPr="000E0EBC" w:rsidRDefault="000E0EBC" w:rsidP="000E0EBC">
      <w:pPr>
        <w:pStyle w:val="Heading3"/>
        <w:spacing w:line="240" w:lineRule="auto"/>
        <w:rPr>
          <w:rFonts w:ascii="Kinetic Letters" w:hAnsi="Kinetic Letters"/>
          <w:sz w:val="28"/>
        </w:rPr>
      </w:pPr>
      <w:r w:rsidRPr="000E0EBC">
        <w:rPr>
          <w:rStyle w:val="Strong"/>
          <w:rFonts w:ascii="Kinetic Letters" w:hAnsi="Kinetic Letters"/>
          <w:b/>
          <w:bCs/>
          <w:sz w:val="28"/>
        </w:rPr>
        <w:t>3. Reading Assessment</w:t>
      </w:r>
      <w:r w:rsidRPr="000E0EBC">
        <w:rPr>
          <w:rFonts w:ascii="Kinetic Letters" w:hAnsi="Kinetic Letters"/>
          <w:sz w:val="28"/>
        </w:rPr>
        <w:t xml:space="preserve"> (For literate children)</w:t>
      </w:r>
    </w:p>
    <w:p w:rsidR="000E0EBC" w:rsidRPr="000E0EBC" w:rsidRDefault="000E0EBC" w:rsidP="000E0EBC">
      <w:pPr>
        <w:pStyle w:val="NormalWeb"/>
        <w:spacing w:after="0" w:afterAutospacing="0"/>
        <w:rPr>
          <w:rFonts w:ascii="Kinetic Letters" w:hAnsi="Kinetic Letters"/>
          <w:sz w:val="32"/>
        </w:rPr>
      </w:pPr>
      <w:r w:rsidRPr="000E0EBC">
        <w:rPr>
          <w:rStyle w:val="Strong"/>
          <w:rFonts w:ascii="Kinetic Letters" w:hAnsi="Kinetic Letters"/>
          <w:sz w:val="32"/>
        </w:rPr>
        <w:t>Objective:</w:t>
      </w:r>
      <w:r w:rsidRPr="000E0EBC">
        <w:rPr>
          <w:rFonts w:ascii="Kinetic Letters" w:hAnsi="Kinetic Letters"/>
          <w:sz w:val="32"/>
        </w:rPr>
        <w:t xml:space="preserve"> To gauge reading recognition and comprehension skills.</w:t>
      </w:r>
    </w:p>
    <w:p w:rsidR="000E0EBC" w:rsidRPr="000E0EBC" w:rsidRDefault="000E0EBC" w:rsidP="000E0EBC">
      <w:pPr>
        <w:pStyle w:val="Heading4"/>
        <w:spacing w:line="240" w:lineRule="auto"/>
        <w:rPr>
          <w:rFonts w:ascii="Kinetic Letters" w:hAnsi="Kinetic Letters"/>
          <w:sz w:val="28"/>
        </w:rPr>
      </w:pPr>
      <w:r w:rsidRPr="000E0EBC">
        <w:rPr>
          <w:rStyle w:val="Strong"/>
          <w:rFonts w:ascii="Kinetic Letters" w:hAnsi="Kinetic Letters"/>
          <w:b/>
          <w:bCs/>
          <w:sz w:val="28"/>
        </w:rPr>
        <w:t>Task 1: Word Recognition</w:t>
      </w:r>
    </w:p>
    <w:p w:rsidR="000E0EBC" w:rsidRPr="000E0EBC" w:rsidRDefault="000E0EBC" w:rsidP="000E0EBC">
      <w:pPr>
        <w:numPr>
          <w:ilvl w:val="0"/>
          <w:numId w:val="15"/>
        </w:numPr>
        <w:spacing w:before="100" w:beforeAutospacing="1" w:after="0" w:line="240" w:lineRule="auto"/>
        <w:rPr>
          <w:rFonts w:ascii="Kinetic Letters" w:hAnsi="Kinetic Letters"/>
          <w:sz w:val="28"/>
        </w:rPr>
      </w:pPr>
      <w:r w:rsidRPr="000E0EBC">
        <w:rPr>
          <w:rFonts w:ascii="Kinetic Letters" w:hAnsi="Kinetic Letters"/>
          <w:sz w:val="28"/>
        </w:rPr>
        <w:t>Show the child simple words in their home language (e.g., common nouns like ‘house’, ‘dog’, ‘tree’).</w:t>
      </w:r>
    </w:p>
    <w:p w:rsidR="000E0EBC" w:rsidRPr="000E0EBC" w:rsidRDefault="000E0EBC" w:rsidP="000E0EBC">
      <w:pPr>
        <w:numPr>
          <w:ilvl w:val="0"/>
          <w:numId w:val="15"/>
        </w:numPr>
        <w:spacing w:before="100" w:beforeAutospacing="1" w:after="0" w:line="240" w:lineRule="auto"/>
        <w:rPr>
          <w:rFonts w:ascii="Kinetic Letters" w:hAnsi="Kinetic Letters"/>
          <w:sz w:val="28"/>
        </w:rPr>
      </w:pPr>
      <w:r w:rsidRPr="000E0EBC">
        <w:rPr>
          <w:rFonts w:ascii="Kinetic Letters" w:hAnsi="Kinetic Letters"/>
          <w:sz w:val="28"/>
        </w:rPr>
        <w:t>Ask them to read aloud and explain what the words mean.</w:t>
      </w:r>
    </w:p>
    <w:p w:rsidR="000E0EBC" w:rsidRPr="000E0EBC" w:rsidRDefault="000E0EBC" w:rsidP="000E0EBC">
      <w:pPr>
        <w:pStyle w:val="Heading4"/>
        <w:spacing w:line="240" w:lineRule="auto"/>
        <w:rPr>
          <w:rFonts w:ascii="Kinetic Letters" w:hAnsi="Kinetic Letters"/>
          <w:sz w:val="28"/>
        </w:rPr>
      </w:pPr>
      <w:r w:rsidRPr="000E0EBC">
        <w:rPr>
          <w:rStyle w:val="Strong"/>
          <w:rFonts w:ascii="Kinetic Letters" w:hAnsi="Kinetic Letters"/>
          <w:b/>
          <w:bCs/>
          <w:sz w:val="28"/>
        </w:rPr>
        <w:t>Task 2: Sentence Reading</w:t>
      </w:r>
    </w:p>
    <w:p w:rsidR="000E0EBC" w:rsidRPr="000E0EBC" w:rsidRDefault="000E0EBC" w:rsidP="000E0EBC">
      <w:pPr>
        <w:numPr>
          <w:ilvl w:val="0"/>
          <w:numId w:val="16"/>
        </w:numPr>
        <w:spacing w:before="100" w:beforeAutospacing="1" w:after="0" w:line="240" w:lineRule="auto"/>
        <w:rPr>
          <w:rFonts w:ascii="Kinetic Letters" w:hAnsi="Kinetic Letters"/>
          <w:sz w:val="28"/>
        </w:rPr>
      </w:pPr>
      <w:r w:rsidRPr="000E0EBC">
        <w:rPr>
          <w:rFonts w:ascii="Kinetic Letters" w:hAnsi="Kinetic Letters"/>
          <w:sz w:val="28"/>
        </w:rPr>
        <w:t>Provide short, simple sentences.</w:t>
      </w:r>
    </w:p>
    <w:p w:rsidR="000E0EBC" w:rsidRPr="000E0EBC" w:rsidRDefault="000E0EBC" w:rsidP="000E0EBC">
      <w:pPr>
        <w:numPr>
          <w:ilvl w:val="0"/>
          <w:numId w:val="16"/>
        </w:numPr>
        <w:spacing w:before="100" w:beforeAutospacing="1" w:after="0" w:line="240" w:lineRule="auto"/>
        <w:rPr>
          <w:rFonts w:ascii="Kinetic Letters" w:hAnsi="Kinetic Letters"/>
          <w:sz w:val="28"/>
        </w:rPr>
      </w:pPr>
      <w:r w:rsidRPr="000E0EBC">
        <w:rPr>
          <w:rFonts w:ascii="Kinetic Letters" w:hAnsi="Kinetic Letters"/>
          <w:sz w:val="28"/>
        </w:rPr>
        <w:t>Ask the child to read aloud and explain what they have read.</w:t>
      </w:r>
    </w:p>
    <w:p w:rsidR="000E0EBC" w:rsidRPr="000E0EBC" w:rsidRDefault="000E0EBC" w:rsidP="000E0EBC">
      <w:pPr>
        <w:pStyle w:val="Heading3"/>
        <w:spacing w:line="240" w:lineRule="auto"/>
        <w:rPr>
          <w:rFonts w:ascii="Kinetic Letters" w:hAnsi="Kinetic Letters"/>
          <w:sz w:val="28"/>
        </w:rPr>
      </w:pPr>
      <w:r w:rsidRPr="000E0EBC">
        <w:rPr>
          <w:rStyle w:val="Strong"/>
          <w:rFonts w:ascii="Kinetic Letters" w:hAnsi="Kinetic Letters"/>
          <w:b/>
          <w:bCs/>
          <w:sz w:val="28"/>
        </w:rPr>
        <w:t>4. Writing Assessment</w:t>
      </w:r>
      <w:r w:rsidRPr="000E0EBC">
        <w:rPr>
          <w:rFonts w:ascii="Kinetic Letters" w:hAnsi="Kinetic Letters"/>
          <w:sz w:val="28"/>
        </w:rPr>
        <w:t xml:space="preserve"> (For children who have begun writing in their home language)</w:t>
      </w:r>
    </w:p>
    <w:p w:rsidR="000E0EBC" w:rsidRPr="000E0EBC" w:rsidRDefault="000E0EBC" w:rsidP="000E0EBC">
      <w:pPr>
        <w:pStyle w:val="NormalWeb"/>
        <w:spacing w:after="0" w:afterAutospacing="0"/>
        <w:rPr>
          <w:rFonts w:ascii="Kinetic Letters" w:hAnsi="Kinetic Letters"/>
          <w:sz w:val="32"/>
        </w:rPr>
      </w:pPr>
      <w:r w:rsidRPr="000E0EBC">
        <w:rPr>
          <w:rStyle w:val="Strong"/>
          <w:rFonts w:ascii="Kinetic Letters" w:hAnsi="Kinetic Letters"/>
          <w:sz w:val="32"/>
        </w:rPr>
        <w:t>Objective:</w:t>
      </w:r>
      <w:r w:rsidRPr="000E0EBC">
        <w:rPr>
          <w:rFonts w:ascii="Kinetic Letters" w:hAnsi="Kinetic Letters"/>
          <w:sz w:val="32"/>
        </w:rPr>
        <w:t xml:space="preserve"> To assess the child’s ability to write words or sentences.</w:t>
      </w:r>
    </w:p>
    <w:p w:rsidR="000E0EBC" w:rsidRPr="000E0EBC" w:rsidRDefault="000E0EBC" w:rsidP="000E0EBC">
      <w:pPr>
        <w:pStyle w:val="Heading4"/>
        <w:spacing w:line="240" w:lineRule="auto"/>
        <w:rPr>
          <w:rFonts w:ascii="Kinetic Letters" w:hAnsi="Kinetic Letters"/>
          <w:sz w:val="28"/>
        </w:rPr>
      </w:pPr>
      <w:r w:rsidRPr="000E0EBC">
        <w:rPr>
          <w:rStyle w:val="Strong"/>
          <w:rFonts w:ascii="Kinetic Letters" w:hAnsi="Kinetic Letters"/>
          <w:b/>
          <w:bCs/>
          <w:sz w:val="28"/>
        </w:rPr>
        <w:lastRenderedPageBreak/>
        <w:t>Task 1: Copying Words</w:t>
      </w:r>
    </w:p>
    <w:p w:rsidR="000E0EBC" w:rsidRPr="000E0EBC" w:rsidRDefault="000E0EBC" w:rsidP="000E0EBC">
      <w:pPr>
        <w:numPr>
          <w:ilvl w:val="0"/>
          <w:numId w:val="17"/>
        </w:numPr>
        <w:spacing w:before="100" w:beforeAutospacing="1" w:after="0" w:line="240" w:lineRule="auto"/>
        <w:rPr>
          <w:rFonts w:ascii="Kinetic Letters" w:hAnsi="Kinetic Letters"/>
          <w:sz w:val="28"/>
        </w:rPr>
      </w:pPr>
      <w:r w:rsidRPr="000E0EBC">
        <w:rPr>
          <w:rFonts w:ascii="Kinetic Letters" w:hAnsi="Kinetic Letters"/>
          <w:sz w:val="28"/>
        </w:rPr>
        <w:t>Provide a set of words in their home language and ask the child to copy them.</w:t>
      </w:r>
    </w:p>
    <w:p w:rsidR="000E0EBC" w:rsidRPr="000E0EBC" w:rsidRDefault="000E0EBC" w:rsidP="000E0EBC">
      <w:pPr>
        <w:numPr>
          <w:ilvl w:val="0"/>
          <w:numId w:val="17"/>
        </w:numPr>
        <w:spacing w:before="100" w:beforeAutospacing="1" w:after="0" w:line="240" w:lineRule="auto"/>
        <w:rPr>
          <w:rFonts w:ascii="Kinetic Letters" w:hAnsi="Kinetic Letters"/>
          <w:sz w:val="28"/>
        </w:rPr>
      </w:pPr>
      <w:r w:rsidRPr="000E0EBC">
        <w:rPr>
          <w:rFonts w:ascii="Kinetic Letters" w:hAnsi="Kinetic Letters"/>
          <w:sz w:val="28"/>
        </w:rPr>
        <w:t>Assess their handwriting and letter formation.</w:t>
      </w:r>
    </w:p>
    <w:p w:rsidR="000E0EBC" w:rsidRPr="000E0EBC" w:rsidRDefault="000E0EBC" w:rsidP="000E0EBC">
      <w:pPr>
        <w:pStyle w:val="Heading4"/>
        <w:spacing w:line="240" w:lineRule="auto"/>
        <w:rPr>
          <w:rFonts w:ascii="Kinetic Letters" w:hAnsi="Kinetic Letters"/>
          <w:sz w:val="28"/>
        </w:rPr>
      </w:pPr>
      <w:r w:rsidRPr="000E0EBC">
        <w:rPr>
          <w:rStyle w:val="Strong"/>
          <w:rFonts w:ascii="Kinetic Letters" w:hAnsi="Kinetic Letters"/>
          <w:b/>
          <w:bCs/>
          <w:sz w:val="28"/>
        </w:rPr>
        <w:t>Task 2: Sentence Writing</w:t>
      </w:r>
    </w:p>
    <w:p w:rsidR="000E0EBC" w:rsidRPr="000E0EBC" w:rsidRDefault="000E0EBC" w:rsidP="000E0EBC">
      <w:pPr>
        <w:numPr>
          <w:ilvl w:val="0"/>
          <w:numId w:val="18"/>
        </w:numPr>
        <w:spacing w:before="100" w:beforeAutospacing="1" w:after="0" w:line="240" w:lineRule="auto"/>
        <w:rPr>
          <w:rFonts w:ascii="Kinetic Letters" w:hAnsi="Kinetic Letters"/>
          <w:sz w:val="28"/>
        </w:rPr>
      </w:pPr>
      <w:r w:rsidRPr="000E0EBC">
        <w:rPr>
          <w:rFonts w:ascii="Kinetic Letters" w:hAnsi="Kinetic Letters"/>
          <w:sz w:val="28"/>
        </w:rPr>
        <w:t>Ask the child to write their name and a simple sentence about their family or favorite activity.</w:t>
      </w:r>
    </w:p>
    <w:p w:rsidR="000E0EBC" w:rsidRPr="000E0EBC" w:rsidRDefault="000E0EBC" w:rsidP="000E0EBC">
      <w:pPr>
        <w:numPr>
          <w:ilvl w:val="0"/>
          <w:numId w:val="18"/>
        </w:numPr>
        <w:spacing w:before="100" w:beforeAutospacing="1" w:after="0" w:line="240" w:lineRule="auto"/>
        <w:rPr>
          <w:rFonts w:ascii="Kinetic Letters" w:hAnsi="Kinetic Letters"/>
          <w:sz w:val="28"/>
        </w:rPr>
      </w:pPr>
      <w:r w:rsidRPr="000E0EBC">
        <w:rPr>
          <w:rFonts w:ascii="Kinetic Letters" w:hAnsi="Kinetic Letters"/>
          <w:sz w:val="28"/>
        </w:rPr>
        <w:t>Evaluate sentence structure and word formation.</w:t>
      </w:r>
    </w:p>
    <w:p w:rsidR="000E0EBC" w:rsidRPr="000E0EBC" w:rsidRDefault="000E0EBC" w:rsidP="000E0EBC">
      <w:pPr>
        <w:pStyle w:val="Heading2"/>
        <w:spacing w:line="240" w:lineRule="auto"/>
        <w:rPr>
          <w:rFonts w:ascii="Kinetic Letters" w:hAnsi="Kinetic Letters"/>
          <w:sz w:val="32"/>
        </w:rPr>
      </w:pPr>
      <w:r w:rsidRPr="000E0EBC">
        <w:rPr>
          <w:rStyle w:val="Strong"/>
          <w:rFonts w:ascii="Kinetic Letters" w:hAnsi="Kinetic Letters"/>
          <w:b/>
          <w:bCs/>
          <w:sz w:val="32"/>
        </w:rPr>
        <w:t>Scoring and Observations</w:t>
      </w:r>
    </w:p>
    <w:p w:rsidR="000E0EBC" w:rsidRPr="000E0EBC" w:rsidRDefault="000E0EBC" w:rsidP="000E0EBC">
      <w:pPr>
        <w:pStyle w:val="NormalWeb"/>
        <w:spacing w:after="0" w:afterAutospacing="0"/>
        <w:rPr>
          <w:rFonts w:ascii="Kinetic Letters" w:hAnsi="Kinetic Letters"/>
          <w:sz w:val="32"/>
        </w:rPr>
      </w:pPr>
      <w:r w:rsidRPr="000E0EBC">
        <w:rPr>
          <w:rFonts w:ascii="Kinetic Letters" w:hAnsi="Kinetic Letters"/>
          <w:sz w:val="32"/>
        </w:rPr>
        <w:t>Rather than assigning numerical scores, use the following qualitative rating system:</w:t>
      </w:r>
    </w:p>
    <w:p w:rsidR="000E0EBC" w:rsidRPr="000E0EBC" w:rsidRDefault="000E0EBC" w:rsidP="000E0EBC">
      <w:pPr>
        <w:numPr>
          <w:ilvl w:val="0"/>
          <w:numId w:val="19"/>
        </w:numPr>
        <w:spacing w:before="100" w:beforeAutospacing="1" w:after="0" w:line="240" w:lineRule="auto"/>
        <w:rPr>
          <w:rFonts w:ascii="Kinetic Letters" w:hAnsi="Kinetic Letters"/>
          <w:sz w:val="28"/>
        </w:rPr>
      </w:pPr>
      <w:r w:rsidRPr="000E0EBC">
        <w:rPr>
          <w:rStyle w:val="Strong"/>
          <w:rFonts w:ascii="Kinetic Letters" w:hAnsi="Kinetic Letters"/>
          <w:sz w:val="28"/>
        </w:rPr>
        <w:t>Emerging</w:t>
      </w:r>
      <w:r w:rsidRPr="000E0EBC">
        <w:rPr>
          <w:rFonts w:ascii="Kinetic Letters" w:hAnsi="Kinetic Letters"/>
          <w:sz w:val="28"/>
        </w:rPr>
        <w:t xml:space="preserve"> </w:t>
      </w:r>
      <w:r w:rsidRPr="000E0EBC">
        <w:rPr>
          <w:rFonts w:ascii="Courier New" w:hAnsi="Courier New" w:cs="Courier New"/>
          <w:sz w:val="28"/>
        </w:rPr>
        <w:t>–</w:t>
      </w:r>
      <w:r w:rsidRPr="000E0EBC">
        <w:rPr>
          <w:rFonts w:ascii="Kinetic Letters" w:hAnsi="Kinetic Letters"/>
          <w:sz w:val="28"/>
        </w:rPr>
        <w:t xml:space="preserve"> Limited understanding or response.</w:t>
      </w:r>
    </w:p>
    <w:p w:rsidR="000E0EBC" w:rsidRPr="000E0EBC" w:rsidRDefault="000E0EBC" w:rsidP="000E0EBC">
      <w:pPr>
        <w:numPr>
          <w:ilvl w:val="0"/>
          <w:numId w:val="19"/>
        </w:numPr>
        <w:spacing w:before="100" w:beforeAutospacing="1" w:after="0" w:line="240" w:lineRule="auto"/>
        <w:rPr>
          <w:rFonts w:ascii="Kinetic Letters" w:hAnsi="Kinetic Letters"/>
          <w:sz w:val="28"/>
        </w:rPr>
      </w:pPr>
      <w:r w:rsidRPr="000E0EBC">
        <w:rPr>
          <w:rStyle w:val="Strong"/>
          <w:rFonts w:ascii="Kinetic Letters" w:hAnsi="Kinetic Letters"/>
          <w:sz w:val="28"/>
        </w:rPr>
        <w:t>Developing</w:t>
      </w:r>
      <w:r w:rsidRPr="000E0EBC">
        <w:rPr>
          <w:rFonts w:ascii="Kinetic Letters" w:hAnsi="Kinetic Letters"/>
          <w:sz w:val="28"/>
        </w:rPr>
        <w:t xml:space="preserve"> </w:t>
      </w:r>
      <w:r w:rsidRPr="000E0EBC">
        <w:rPr>
          <w:rFonts w:ascii="Courier New" w:hAnsi="Courier New" w:cs="Courier New"/>
          <w:sz w:val="28"/>
        </w:rPr>
        <w:t>–</w:t>
      </w:r>
      <w:r w:rsidRPr="000E0EBC">
        <w:rPr>
          <w:rFonts w:ascii="Kinetic Letters" w:hAnsi="Kinetic Letters"/>
          <w:sz w:val="28"/>
        </w:rPr>
        <w:t xml:space="preserve"> Partial understanding; some errors but able to communicate.</w:t>
      </w:r>
    </w:p>
    <w:p w:rsidR="000E0EBC" w:rsidRPr="000E0EBC" w:rsidRDefault="000E0EBC" w:rsidP="000E0EBC">
      <w:pPr>
        <w:numPr>
          <w:ilvl w:val="0"/>
          <w:numId w:val="19"/>
        </w:numPr>
        <w:spacing w:before="100" w:beforeAutospacing="1" w:after="0" w:line="240" w:lineRule="auto"/>
        <w:rPr>
          <w:rFonts w:ascii="Kinetic Letters" w:hAnsi="Kinetic Letters"/>
          <w:sz w:val="28"/>
        </w:rPr>
      </w:pPr>
      <w:r w:rsidRPr="000E0EBC">
        <w:rPr>
          <w:rStyle w:val="Strong"/>
          <w:rFonts w:ascii="Kinetic Letters" w:hAnsi="Kinetic Letters"/>
          <w:sz w:val="28"/>
        </w:rPr>
        <w:t>Proficient</w:t>
      </w:r>
      <w:r w:rsidRPr="000E0EBC">
        <w:rPr>
          <w:rFonts w:ascii="Kinetic Letters" w:hAnsi="Kinetic Letters"/>
          <w:sz w:val="28"/>
        </w:rPr>
        <w:t xml:space="preserve"> </w:t>
      </w:r>
      <w:r w:rsidRPr="000E0EBC">
        <w:rPr>
          <w:rFonts w:ascii="Courier New" w:hAnsi="Courier New" w:cs="Courier New"/>
          <w:sz w:val="28"/>
        </w:rPr>
        <w:t>–</w:t>
      </w:r>
      <w:r w:rsidRPr="000E0EBC">
        <w:rPr>
          <w:rFonts w:ascii="Kinetic Letters" w:hAnsi="Kinetic Letters"/>
          <w:sz w:val="28"/>
        </w:rPr>
        <w:t xml:space="preserve"> Confident and clear communication in home language.</w:t>
      </w:r>
    </w:p>
    <w:p w:rsidR="000E0EBC" w:rsidRPr="000E0EBC" w:rsidRDefault="000E0EBC" w:rsidP="000E0EBC">
      <w:pPr>
        <w:pStyle w:val="NormalWeb"/>
        <w:spacing w:after="0" w:afterAutospacing="0"/>
        <w:rPr>
          <w:rFonts w:ascii="Kinetic Letters" w:hAnsi="Kinetic Letters"/>
          <w:sz w:val="32"/>
        </w:rPr>
      </w:pPr>
      <w:r w:rsidRPr="000E0EBC">
        <w:rPr>
          <w:rFonts w:ascii="Kinetic Letters" w:hAnsi="Kinetic Letters"/>
          <w:sz w:val="32"/>
        </w:rPr>
        <w:t>Provide detailed observations and note:</w:t>
      </w:r>
    </w:p>
    <w:p w:rsidR="000E0EBC" w:rsidRPr="000E0EBC" w:rsidRDefault="000E0EBC" w:rsidP="000E0EBC">
      <w:pPr>
        <w:numPr>
          <w:ilvl w:val="0"/>
          <w:numId w:val="20"/>
        </w:numPr>
        <w:spacing w:before="100" w:beforeAutospacing="1" w:after="0" w:line="240" w:lineRule="auto"/>
        <w:rPr>
          <w:rFonts w:ascii="Kinetic Letters" w:hAnsi="Kinetic Letters"/>
          <w:sz w:val="28"/>
        </w:rPr>
      </w:pPr>
      <w:r w:rsidRPr="000E0EBC">
        <w:rPr>
          <w:rFonts w:ascii="Kinetic Letters" w:hAnsi="Kinetic Letters"/>
          <w:sz w:val="28"/>
        </w:rPr>
        <w:t>Fluency and accuracy of speech.</w:t>
      </w:r>
    </w:p>
    <w:p w:rsidR="000E0EBC" w:rsidRPr="000E0EBC" w:rsidRDefault="000E0EBC" w:rsidP="000E0EBC">
      <w:pPr>
        <w:numPr>
          <w:ilvl w:val="0"/>
          <w:numId w:val="20"/>
        </w:numPr>
        <w:spacing w:before="100" w:beforeAutospacing="1" w:after="0" w:line="240" w:lineRule="auto"/>
        <w:rPr>
          <w:rFonts w:ascii="Kinetic Letters" w:hAnsi="Kinetic Letters"/>
          <w:sz w:val="28"/>
        </w:rPr>
      </w:pPr>
      <w:r w:rsidRPr="000E0EBC">
        <w:rPr>
          <w:rFonts w:ascii="Kinetic Letters" w:hAnsi="Kinetic Letters"/>
          <w:sz w:val="28"/>
        </w:rPr>
        <w:t>Ability to understand spoken language.</w:t>
      </w:r>
    </w:p>
    <w:p w:rsidR="000E0EBC" w:rsidRPr="000E0EBC" w:rsidRDefault="000E0EBC" w:rsidP="000E0EBC">
      <w:pPr>
        <w:numPr>
          <w:ilvl w:val="0"/>
          <w:numId w:val="20"/>
        </w:numPr>
        <w:spacing w:before="100" w:beforeAutospacing="1" w:after="0" w:line="240" w:lineRule="auto"/>
        <w:rPr>
          <w:rFonts w:ascii="Kinetic Letters" w:hAnsi="Kinetic Letters"/>
          <w:sz w:val="28"/>
        </w:rPr>
      </w:pPr>
      <w:r w:rsidRPr="000E0EBC">
        <w:rPr>
          <w:rFonts w:ascii="Kinetic Letters" w:hAnsi="Kinetic Letters"/>
          <w:sz w:val="28"/>
        </w:rPr>
        <w:t>Reading confidence and comprehension.</w:t>
      </w:r>
    </w:p>
    <w:p w:rsidR="000E0EBC" w:rsidRPr="000E0EBC" w:rsidRDefault="000E0EBC" w:rsidP="000E0EBC">
      <w:pPr>
        <w:numPr>
          <w:ilvl w:val="0"/>
          <w:numId w:val="20"/>
        </w:numPr>
        <w:spacing w:before="100" w:beforeAutospacing="1" w:after="0" w:line="240" w:lineRule="auto"/>
        <w:rPr>
          <w:rFonts w:ascii="Kinetic Letters" w:hAnsi="Kinetic Letters"/>
          <w:sz w:val="28"/>
        </w:rPr>
      </w:pPr>
      <w:r w:rsidRPr="000E0EBC">
        <w:rPr>
          <w:rFonts w:ascii="Kinetic Letters" w:hAnsi="Kinetic Letters"/>
          <w:sz w:val="28"/>
        </w:rPr>
        <w:t>Writing skill development (if applicable).</w:t>
      </w:r>
    </w:p>
    <w:p w:rsidR="000E0EBC" w:rsidRPr="000E0EBC" w:rsidRDefault="000E0EBC" w:rsidP="000E0EBC">
      <w:pPr>
        <w:pStyle w:val="Heading2"/>
        <w:spacing w:line="240" w:lineRule="auto"/>
        <w:rPr>
          <w:rFonts w:ascii="Kinetic Letters" w:hAnsi="Kinetic Letters"/>
          <w:sz w:val="32"/>
        </w:rPr>
      </w:pPr>
      <w:r w:rsidRPr="000E0EBC">
        <w:rPr>
          <w:rStyle w:val="Strong"/>
          <w:rFonts w:ascii="Kinetic Letters" w:hAnsi="Kinetic Letters"/>
          <w:b/>
          <w:bCs/>
          <w:sz w:val="32"/>
        </w:rPr>
        <w:t>Guidance for Teachers and Support Staff</w:t>
      </w:r>
    </w:p>
    <w:p w:rsidR="000E0EBC" w:rsidRPr="000E0EBC" w:rsidRDefault="000E0EBC" w:rsidP="000E0EBC">
      <w:pPr>
        <w:numPr>
          <w:ilvl w:val="0"/>
          <w:numId w:val="21"/>
        </w:numPr>
        <w:spacing w:before="100" w:beforeAutospacing="1" w:after="0" w:line="240" w:lineRule="auto"/>
        <w:rPr>
          <w:rFonts w:ascii="Kinetic Letters" w:hAnsi="Kinetic Letters"/>
          <w:sz w:val="28"/>
        </w:rPr>
      </w:pPr>
      <w:r w:rsidRPr="000E0EBC">
        <w:rPr>
          <w:rStyle w:val="Strong"/>
          <w:rFonts w:ascii="Kinetic Letters" w:hAnsi="Kinetic Letters"/>
          <w:sz w:val="28"/>
        </w:rPr>
        <w:t>Be patient</w:t>
      </w:r>
      <w:r w:rsidRPr="000E0EBC">
        <w:rPr>
          <w:rFonts w:ascii="Kinetic Letters" w:hAnsi="Kinetic Letters"/>
          <w:sz w:val="28"/>
        </w:rPr>
        <w:t xml:space="preserve"> </w:t>
      </w:r>
      <w:r w:rsidRPr="000E0EBC">
        <w:rPr>
          <w:rFonts w:ascii="Courier New" w:hAnsi="Courier New" w:cs="Courier New"/>
          <w:sz w:val="28"/>
        </w:rPr>
        <w:t>–</w:t>
      </w:r>
      <w:r w:rsidRPr="000E0EBC">
        <w:rPr>
          <w:rFonts w:ascii="Kinetic Letters" w:hAnsi="Kinetic Letters"/>
          <w:sz w:val="28"/>
        </w:rPr>
        <w:t xml:space="preserve"> Allow time for the child to process and respond.</w:t>
      </w:r>
    </w:p>
    <w:p w:rsidR="000E0EBC" w:rsidRPr="000E0EBC" w:rsidRDefault="000E0EBC" w:rsidP="000E0EBC">
      <w:pPr>
        <w:numPr>
          <w:ilvl w:val="0"/>
          <w:numId w:val="21"/>
        </w:numPr>
        <w:spacing w:before="100" w:beforeAutospacing="1" w:after="0" w:line="240" w:lineRule="auto"/>
        <w:rPr>
          <w:rFonts w:ascii="Kinetic Letters" w:hAnsi="Kinetic Letters"/>
          <w:sz w:val="28"/>
        </w:rPr>
      </w:pPr>
      <w:r w:rsidRPr="000E0EBC">
        <w:rPr>
          <w:rStyle w:val="Strong"/>
          <w:rFonts w:ascii="Kinetic Letters" w:hAnsi="Kinetic Letters"/>
          <w:sz w:val="28"/>
        </w:rPr>
        <w:t>Use visuals and gestures</w:t>
      </w:r>
      <w:r w:rsidRPr="000E0EBC">
        <w:rPr>
          <w:rFonts w:ascii="Kinetic Letters" w:hAnsi="Kinetic Letters"/>
          <w:sz w:val="28"/>
        </w:rPr>
        <w:t xml:space="preserve"> </w:t>
      </w:r>
      <w:r w:rsidRPr="000E0EBC">
        <w:rPr>
          <w:rFonts w:ascii="Courier New" w:hAnsi="Courier New" w:cs="Courier New"/>
          <w:sz w:val="28"/>
        </w:rPr>
        <w:t>–</w:t>
      </w:r>
      <w:r w:rsidRPr="000E0EBC">
        <w:rPr>
          <w:rFonts w:ascii="Kinetic Letters" w:hAnsi="Kinetic Letters"/>
          <w:sz w:val="28"/>
        </w:rPr>
        <w:t xml:space="preserve"> This helps children feel more comfortable and engaged.</w:t>
      </w:r>
    </w:p>
    <w:p w:rsidR="000E0EBC" w:rsidRPr="000E0EBC" w:rsidRDefault="000E0EBC" w:rsidP="000E0EBC">
      <w:pPr>
        <w:numPr>
          <w:ilvl w:val="0"/>
          <w:numId w:val="21"/>
        </w:numPr>
        <w:spacing w:before="100" w:beforeAutospacing="1" w:after="0" w:line="240" w:lineRule="auto"/>
        <w:rPr>
          <w:rFonts w:ascii="Kinetic Letters" w:hAnsi="Kinetic Letters"/>
          <w:sz w:val="28"/>
        </w:rPr>
      </w:pPr>
      <w:r w:rsidRPr="000E0EBC">
        <w:rPr>
          <w:rStyle w:val="Strong"/>
          <w:rFonts w:ascii="Kinetic Letters" w:hAnsi="Kinetic Letters"/>
          <w:sz w:val="28"/>
        </w:rPr>
        <w:t>Encourage confidence</w:t>
      </w:r>
      <w:r w:rsidRPr="000E0EBC">
        <w:rPr>
          <w:rFonts w:ascii="Kinetic Letters" w:hAnsi="Kinetic Letters"/>
          <w:sz w:val="28"/>
        </w:rPr>
        <w:t xml:space="preserve"> </w:t>
      </w:r>
      <w:r w:rsidRPr="000E0EBC">
        <w:rPr>
          <w:rFonts w:ascii="Courier New" w:hAnsi="Courier New" w:cs="Courier New"/>
          <w:sz w:val="28"/>
        </w:rPr>
        <w:t>–</w:t>
      </w:r>
      <w:r w:rsidRPr="000E0EBC">
        <w:rPr>
          <w:rFonts w:ascii="Kinetic Letters" w:hAnsi="Kinetic Letters"/>
          <w:sz w:val="28"/>
        </w:rPr>
        <w:t xml:space="preserve"> Avoid correcting errors harshly; instead, model correct responses.</w:t>
      </w:r>
    </w:p>
    <w:p w:rsidR="000E0EBC" w:rsidRPr="000E0EBC" w:rsidRDefault="000E0EBC" w:rsidP="000E0EBC">
      <w:pPr>
        <w:numPr>
          <w:ilvl w:val="0"/>
          <w:numId w:val="21"/>
        </w:numPr>
        <w:spacing w:before="100" w:beforeAutospacing="1" w:after="0" w:line="240" w:lineRule="auto"/>
        <w:rPr>
          <w:rFonts w:ascii="Kinetic Letters" w:hAnsi="Kinetic Letters"/>
          <w:sz w:val="28"/>
        </w:rPr>
      </w:pPr>
      <w:r w:rsidRPr="000E0EBC">
        <w:rPr>
          <w:rStyle w:val="Strong"/>
          <w:rFonts w:ascii="Kinetic Letters" w:hAnsi="Kinetic Letters"/>
          <w:sz w:val="28"/>
        </w:rPr>
        <w:t>Involve parents</w:t>
      </w:r>
      <w:r w:rsidRPr="000E0EBC">
        <w:rPr>
          <w:rFonts w:ascii="Kinetic Letters" w:hAnsi="Kinetic Letters"/>
          <w:sz w:val="28"/>
        </w:rPr>
        <w:t xml:space="preserve"> </w:t>
      </w:r>
      <w:r w:rsidRPr="000E0EBC">
        <w:rPr>
          <w:rFonts w:ascii="Courier New" w:hAnsi="Courier New" w:cs="Courier New"/>
          <w:sz w:val="28"/>
        </w:rPr>
        <w:t>–</w:t>
      </w:r>
      <w:r w:rsidRPr="000E0EBC">
        <w:rPr>
          <w:rFonts w:ascii="Kinetic Letters" w:hAnsi="Kinetic Letters"/>
          <w:sz w:val="28"/>
        </w:rPr>
        <w:t xml:space="preserve"> Gather information from parents about the child</w:t>
      </w:r>
      <w:r w:rsidRPr="000E0EBC">
        <w:rPr>
          <w:rFonts w:ascii="Kinetic Letters" w:hAnsi="Kinetic Letters" w:cs="Kinetic Letters"/>
          <w:sz w:val="28"/>
        </w:rPr>
        <w:t>’</w:t>
      </w:r>
      <w:r w:rsidRPr="000E0EBC">
        <w:rPr>
          <w:rFonts w:ascii="Kinetic Letters" w:hAnsi="Kinetic Letters"/>
          <w:sz w:val="28"/>
        </w:rPr>
        <w:t>s language use at home.</w:t>
      </w:r>
    </w:p>
    <w:p w:rsidR="000E0EBC" w:rsidRPr="000E0EBC" w:rsidRDefault="000E0EBC" w:rsidP="000E0EBC">
      <w:pPr>
        <w:spacing w:after="0" w:line="240" w:lineRule="auto"/>
        <w:rPr>
          <w:rFonts w:ascii="Kinetic Letters" w:hAnsi="Kinetic Letters"/>
          <w:sz w:val="28"/>
        </w:rPr>
      </w:pPr>
      <w:r w:rsidRPr="000E0EBC">
        <w:rPr>
          <w:rFonts w:ascii="Kinetic Letters" w:hAnsi="Kinetic Letters"/>
          <w:sz w:val="28"/>
        </w:rPr>
        <w:pict>
          <v:rect id="_x0000_i1025" style="width:0;height:1.5pt" o:hralign="center" o:hrstd="t" o:hr="t" fillcolor="#a0a0a0" stroked="f"/>
        </w:pict>
      </w:r>
    </w:p>
    <w:p w:rsidR="00223479" w:rsidRPr="000E0EBC" w:rsidRDefault="00223479" w:rsidP="000E0EBC">
      <w:pPr>
        <w:spacing w:after="0" w:line="240" w:lineRule="auto"/>
      </w:pPr>
    </w:p>
    <w:sectPr w:rsidR="00223479" w:rsidRPr="000E0EBC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14E6" w:rsidRDefault="00B314E6" w:rsidP="000E0EBC">
      <w:pPr>
        <w:spacing w:after="0" w:line="240" w:lineRule="auto"/>
      </w:pPr>
      <w:r>
        <w:separator/>
      </w:r>
    </w:p>
  </w:endnote>
  <w:endnote w:type="continuationSeparator" w:id="0">
    <w:p w:rsidR="00B314E6" w:rsidRDefault="00B314E6" w:rsidP="000E0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14E6" w:rsidRDefault="00B314E6" w:rsidP="000E0EBC">
      <w:pPr>
        <w:spacing w:after="0" w:line="240" w:lineRule="auto"/>
      </w:pPr>
      <w:r>
        <w:separator/>
      </w:r>
    </w:p>
  </w:footnote>
  <w:footnote w:type="continuationSeparator" w:id="0">
    <w:p w:rsidR="00B314E6" w:rsidRDefault="00B314E6" w:rsidP="000E0E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0EBC" w:rsidRDefault="000E0EBC" w:rsidP="000E0EBC">
    <w:pPr>
      <w:pStyle w:val="Header"/>
      <w:jc w:val="center"/>
    </w:pPr>
    <w:r>
      <w:rPr>
        <w:noProof/>
        <w:lang w:val="en-GB" w:eastAsia="en-GB"/>
      </w:rPr>
      <w:drawing>
        <wp:inline distT="0" distB="0" distL="0" distR="0">
          <wp:extent cx="1036320" cy="103632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MS Logo Ful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36320" cy="10363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F437309"/>
    <w:multiLevelType w:val="multilevel"/>
    <w:tmpl w:val="C4208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13E0160"/>
    <w:multiLevelType w:val="multilevel"/>
    <w:tmpl w:val="BF56F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A76E1"/>
    <w:multiLevelType w:val="multilevel"/>
    <w:tmpl w:val="BAE09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5F808D8"/>
    <w:multiLevelType w:val="multilevel"/>
    <w:tmpl w:val="CDA6D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A6A771B"/>
    <w:multiLevelType w:val="multilevel"/>
    <w:tmpl w:val="394A5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AC36F71"/>
    <w:multiLevelType w:val="multilevel"/>
    <w:tmpl w:val="213A0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DE0594A"/>
    <w:multiLevelType w:val="multilevel"/>
    <w:tmpl w:val="7CEE2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2E86019"/>
    <w:multiLevelType w:val="multilevel"/>
    <w:tmpl w:val="AFA03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B466582"/>
    <w:multiLevelType w:val="multilevel"/>
    <w:tmpl w:val="13ACF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BBB5C5F"/>
    <w:multiLevelType w:val="multilevel"/>
    <w:tmpl w:val="CE52D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BC56CF4"/>
    <w:multiLevelType w:val="multilevel"/>
    <w:tmpl w:val="2610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C1008AB"/>
    <w:multiLevelType w:val="multilevel"/>
    <w:tmpl w:val="4C582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13508FE"/>
    <w:multiLevelType w:val="multilevel"/>
    <w:tmpl w:val="47A02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5"/>
  </w:num>
  <w:num w:numId="11">
    <w:abstractNumId w:val="12"/>
  </w:num>
  <w:num w:numId="12">
    <w:abstractNumId w:val="19"/>
  </w:num>
  <w:num w:numId="13">
    <w:abstractNumId w:val="20"/>
  </w:num>
  <w:num w:numId="14">
    <w:abstractNumId w:val="14"/>
  </w:num>
  <w:num w:numId="15">
    <w:abstractNumId w:val="16"/>
  </w:num>
  <w:num w:numId="16">
    <w:abstractNumId w:val="21"/>
  </w:num>
  <w:num w:numId="17">
    <w:abstractNumId w:val="10"/>
  </w:num>
  <w:num w:numId="18">
    <w:abstractNumId w:val="9"/>
  </w:num>
  <w:num w:numId="19">
    <w:abstractNumId w:val="11"/>
  </w:num>
  <w:num w:numId="20">
    <w:abstractNumId w:val="18"/>
  </w:num>
  <w:num w:numId="21">
    <w:abstractNumId w:val="13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7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0E0EBC"/>
    <w:rsid w:val="0015074B"/>
    <w:rsid w:val="00223479"/>
    <w:rsid w:val="0029639D"/>
    <w:rsid w:val="00326F90"/>
    <w:rsid w:val="00AA1D8D"/>
    <w:rsid w:val="00B314E6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3815F78"/>
  <w14:defaultImageDpi w14:val="300"/>
  <w15:docId w15:val="{027C5290-6FD4-4498-BF57-5A46D5787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semiHidden/>
    <w:unhideWhenUsed/>
    <w:rsid w:val="000E0E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12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0682CC0-9B3D-49AF-B3C6-0D3F7F939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574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3845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 Hill</cp:lastModifiedBy>
  <cp:revision>2</cp:revision>
  <dcterms:created xsi:type="dcterms:W3CDTF">2013-12-23T23:15:00Z</dcterms:created>
  <dcterms:modified xsi:type="dcterms:W3CDTF">2025-02-10T11:45:00Z</dcterms:modified>
  <cp:category/>
</cp:coreProperties>
</file>